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4B46" w:rsidRDefault="00874B46" w:rsidP="00874B46">
      <w:pPr>
        <w:spacing w:line="480" w:lineRule="auto"/>
        <w:rPr>
          <w:rFonts w:ascii="Times New Roman" w:hAnsi="Times New Roman" w:cs="Times New Roman"/>
          <w:b/>
          <w:sz w:val="24"/>
          <w:szCs w:val="24"/>
        </w:rPr>
      </w:pPr>
    </w:p>
    <w:p w:rsidR="00874B46" w:rsidRDefault="00874B46" w:rsidP="00874B46">
      <w:pPr>
        <w:spacing w:line="480" w:lineRule="auto"/>
        <w:rPr>
          <w:rFonts w:ascii="Times New Roman" w:hAnsi="Times New Roman" w:cs="Times New Roman"/>
          <w:b/>
          <w:sz w:val="24"/>
          <w:szCs w:val="24"/>
        </w:rPr>
      </w:pPr>
    </w:p>
    <w:p w:rsidR="00874B46" w:rsidRPr="00874B46" w:rsidRDefault="00874B46" w:rsidP="00874B46">
      <w:pPr>
        <w:spacing w:line="480" w:lineRule="auto"/>
        <w:rPr>
          <w:rFonts w:ascii="Times New Roman" w:hAnsi="Times New Roman" w:cs="Times New Roman"/>
          <w:sz w:val="24"/>
          <w:szCs w:val="24"/>
        </w:rPr>
      </w:pPr>
    </w:p>
    <w:p w:rsidR="00874B46" w:rsidRDefault="00874B46" w:rsidP="00874B46">
      <w:pPr>
        <w:spacing w:line="480" w:lineRule="auto"/>
        <w:rPr>
          <w:rFonts w:ascii="Times New Roman" w:hAnsi="Times New Roman" w:cs="Times New Roman"/>
          <w:b/>
          <w:sz w:val="24"/>
          <w:szCs w:val="24"/>
        </w:rPr>
      </w:pPr>
    </w:p>
    <w:p w:rsidR="00874B46" w:rsidRDefault="00874B46" w:rsidP="00874B46">
      <w:pPr>
        <w:spacing w:line="480" w:lineRule="auto"/>
        <w:jc w:val="center"/>
        <w:rPr>
          <w:rFonts w:ascii="Times New Roman" w:hAnsi="Times New Roman" w:cs="Times New Roman"/>
          <w:sz w:val="24"/>
          <w:szCs w:val="24"/>
        </w:rPr>
      </w:pPr>
      <w:r>
        <w:rPr>
          <w:rFonts w:ascii="Times New Roman" w:hAnsi="Times New Roman" w:cs="Times New Roman"/>
          <w:sz w:val="24"/>
          <w:szCs w:val="24"/>
        </w:rPr>
        <w:t>HEALTH COVERAGE IN INDIA AND UNITED STATES OF AMERICA</w:t>
      </w:r>
    </w:p>
    <w:p w:rsidR="00874B46" w:rsidRDefault="00874B46" w:rsidP="00874B46">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874B46" w:rsidRDefault="00874B46" w:rsidP="00874B46">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874B46" w:rsidRDefault="00874B46" w:rsidP="00874B46">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874B46" w:rsidRPr="00874B46" w:rsidRDefault="00874B46" w:rsidP="00874B46">
      <w:pPr>
        <w:spacing w:line="480" w:lineRule="auto"/>
        <w:rPr>
          <w:rFonts w:ascii="Times New Roman" w:hAnsi="Times New Roman" w:cs="Times New Roman"/>
          <w:sz w:val="24"/>
          <w:szCs w:val="24"/>
        </w:rPr>
      </w:pPr>
    </w:p>
    <w:p w:rsidR="00874B46" w:rsidRDefault="00874B46" w:rsidP="00874B46">
      <w:pPr>
        <w:spacing w:line="480" w:lineRule="auto"/>
        <w:rPr>
          <w:rFonts w:ascii="Times New Roman" w:hAnsi="Times New Roman" w:cs="Times New Roman"/>
          <w:b/>
          <w:sz w:val="24"/>
          <w:szCs w:val="24"/>
        </w:rPr>
      </w:pPr>
    </w:p>
    <w:p w:rsidR="00874B46" w:rsidRDefault="00874B46" w:rsidP="00874B46">
      <w:pPr>
        <w:spacing w:line="480" w:lineRule="auto"/>
        <w:rPr>
          <w:rFonts w:ascii="Times New Roman" w:hAnsi="Times New Roman" w:cs="Times New Roman"/>
          <w:b/>
          <w:sz w:val="24"/>
          <w:szCs w:val="24"/>
        </w:rPr>
      </w:pPr>
    </w:p>
    <w:p w:rsidR="00874B46" w:rsidRDefault="00874B46" w:rsidP="00874B46">
      <w:pPr>
        <w:spacing w:line="480" w:lineRule="auto"/>
        <w:rPr>
          <w:rFonts w:ascii="Times New Roman" w:hAnsi="Times New Roman" w:cs="Times New Roman"/>
          <w:b/>
          <w:sz w:val="24"/>
          <w:szCs w:val="24"/>
        </w:rPr>
      </w:pPr>
    </w:p>
    <w:p w:rsidR="00874B46" w:rsidRDefault="00874B46" w:rsidP="00874B46">
      <w:pPr>
        <w:spacing w:line="480" w:lineRule="auto"/>
        <w:rPr>
          <w:rFonts w:ascii="Times New Roman" w:hAnsi="Times New Roman" w:cs="Times New Roman"/>
          <w:b/>
          <w:sz w:val="24"/>
          <w:szCs w:val="24"/>
        </w:rPr>
      </w:pPr>
    </w:p>
    <w:p w:rsidR="00874B46" w:rsidRDefault="00874B46" w:rsidP="00874B46">
      <w:pPr>
        <w:spacing w:line="480" w:lineRule="auto"/>
        <w:rPr>
          <w:rFonts w:ascii="Times New Roman" w:hAnsi="Times New Roman" w:cs="Times New Roman"/>
          <w:b/>
          <w:sz w:val="24"/>
          <w:szCs w:val="24"/>
        </w:rPr>
      </w:pPr>
    </w:p>
    <w:p w:rsidR="00874B46" w:rsidRDefault="00874B46" w:rsidP="00874B46">
      <w:pPr>
        <w:spacing w:line="480" w:lineRule="auto"/>
        <w:rPr>
          <w:rFonts w:ascii="Times New Roman" w:hAnsi="Times New Roman" w:cs="Times New Roman"/>
          <w:b/>
          <w:sz w:val="24"/>
          <w:szCs w:val="24"/>
        </w:rPr>
      </w:pPr>
    </w:p>
    <w:p w:rsidR="00874B46" w:rsidRDefault="00874B46" w:rsidP="00874B46">
      <w:pPr>
        <w:spacing w:line="480" w:lineRule="auto"/>
        <w:rPr>
          <w:rFonts w:ascii="Times New Roman" w:hAnsi="Times New Roman" w:cs="Times New Roman"/>
          <w:b/>
          <w:sz w:val="24"/>
          <w:szCs w:val="24"/>
        </w:rPr>
      </w:pPr>
    </w:p>
    <w:p w:rsidR="00874B46" w:rsidRDefault="00874B46" w:rsidP="00874B46">
      <w:pPr>
        <w:spacing w:line="480" w:lineRule="auto"/>
        <w:rPr>
          <w:rFonts w:ascii="Times New Roman" w:hAnsi="Times New Roman" w:cs="Times New Roman"/>
          <w:b/>
          <w:sz w:val="24"/>
          <w:szCs w:val="24"/>
        </w:rPr>
      </w:pPr>
    </w:p>
    <w:p w:rsidR="00874B46" w:rsidRDefault="00874B46" w:rsidP="00874B46">
      <w:pPr>
        <w:spacing w:line="480" w:lineRule="auto"/>
        <w:rPr>
          <w:rFonts w:ascii="Times New Roman" w:hAnsi="Times New Roman" w:cs="Times New Roman"/>
          <w:b/>
          <w:sz w:val="24"/>
          <w:szCs w:val="24"/>
        </w:rPr>
      </w:pPr>
    </w:p>
    <w:p w:rsidR="00874B46" w:rsidRPr="00874B46" w:rsidRDefault="00874B46" w:rsidP="00874B46">
      <w:pPr>
        <w:spacing w:line="480" w:lineRule="auto"/>
        <w:rPr>
          <w:rFonts w:ascii="Times New Roman" w:hAnsi="Times New Roman" w:cs="Times New Roman"/>
          <w:b/>
          <w:sz w:val="24"/>
          <w:szCs w:val="24"/>
        </w:rPr>
      </w:pPr>
      <w:r w:rsidRPr="00874B46">
        <w:rPr>
          <w:rFonts w:ascii="Times New Roman" w:hAnsi="Times New Roman" w:cs="Times New Roman"/>
          <w:b/>
          <w:sz w:val="24"/>
          <w:szCs w:val="24"/>
        </w:rPr>
        <w:lastRenderedPageBreak/>
        <w:t xml:space="preserve">India health care coverage and quality </w:t>
      </w:r>
    </w:p>
    <w:p w:rsidR="000373EF" w:rsidRPr="00874B46" w:rsidRDefault="00AE1D21" w:rsidP="00874B46">
      <w:pPr>
        <w:spacing w:line="480" w:lineRule="auto"/>
        <w:ind w:firstLine="720"/>
        <w:rPr>
          <w:rFonts w:ascii="Times New Roman" w:hAnsi="Times New Roman" w:cs="Times New Roman"/>
          <w:sz w:val="24"/>
          <w:szCs w:val="24"/>
        </w:rPr>
      </w:pPr>
      <w:r w:rsidRPr="00874B46">
        <w:rPr>
          <w:rFonts w:ascii="Times New Roman" w:hAnsi="Times New Roman" w:cs="Times New Roman"/>
          <w:sz w:val="24"/>
          <w:szCs w:val="24"/>
        </w:rPr>
        <w:t>Indian health care system has a multiplayer health care model. The model consists of public insurance and private health insurance. The insurance cover is tax-funded public hospitals. The Indian government established a national</w:t>
      </w:r>
      <w:r w:rsidRPr="00874B46">
        <w:rPr>
          <w:rFonts w:ascii="Times New Roman" w:hAnsi="Times New Roman" w:cs="Times New Roman"/>
          <w:sz w:val="24"/>
          <w:szCs w:val="24"/>
        </w:rPr>
        <w:t xml:space="preserve"> publicly funded health insurance program in 2018 and named Ayushman Bharat. The insurance program aimed to cater to 50 percent of the country's population in an unorganized </w:t>
      </w:r>
      <w:r w:rsidR="00874B46" w:rsidRPr="00874B46">
        <w:rPr>
          <w:rFonts w:ascii="Times New Roman" w:hAnsi="Times New Roman" w:cs="Times New Roman"/>
          <w:sz w:val="24"/>
          <w:szCs w:val="24"/>
        </w:rPr>
        <w:t>sector</w:t>
      </w:r>
      <w:r w:rsidR="00874B46">
        <w:rPr>
          <w:rFonts w:ascii="Times New Roman" w:hAnsi="Times New Roman" w:cs="Times New Roman"/>
          <w:sz w:val="24"/>
          <w:szCs w:val="24"/>
        </w:rPr>
        <w:t xml:space="preserve"> (Garg, 2018)</w:t>
      </w:r>
      <w:r w:rsidRPr="00874B46">
        <w:rPr>
          <w:rFonts w:ascii="Times New Roman" w:hAnsi="Times New Roman" w:cs="Times New Roman"/>
          <w:sz w:val="24"/>
          <w:szCs w:val="24"/>
        </w:rPr>
        <w:t>. The organized industry was an organization that consisted of less than ten</w:t>
      </w:r>
      <w:r w:rsidRPr="00874B46">
        <w:rPr>
          <w:rFonts w:ascii="Times New Roman" w:hAnsi="Times New Roman" w:cs="Times New Roman"/>
          <w:sz w:val="24"/>
          <w:szCs w:val="24"/>
        </w:rPr>
        <w:t xml:space="preserve"> employees. The insurance program covered free treatment in public and private medical facilities. Those individuals working in organized structures were protected by a social insurance scheme referred to </w:t>
      </w:r>
      <w:r w:rsidR="00874B46" w:rsidRPr="00874B46">
        <w:rPr>
          <w:rFonts w:ascii="Times New Roman" w:hAnsi="Times New Roman" w:cs="Times New Roman"/>
          <w:sz w:val="24"/>
          <w:szCs w:val="24"/>
        </w:rPr>
        <w:t>employee’s</w:t>
      </w:r>
      <w:r w:rsidRPr="00874B46">
        <w:rPr>
          <w:rFonts w:ascii="Times New Roman" w:hAnsi="Times New Roman" w:cs="Times New Roman"/>
          <w:sz w:val="24"/>
          <w:szCs w:val="24"/>
        </w:rPr>
        <w:t xml:space="preserve"> state insurance that consisted of both un</w:t>
      </w:r>
      <w:r w:rsidRPr="00874B46">
        <w:rPr>
          <w:rFonts w:ascii="Times New Roman" w:hAnsi="Times New Roman" w:cs="Times New Roman"/>
          <w:sz w:val="24"/>
          <w:szCs w:val="24"/>
        </w:rPr>
        <w:t xml:space="preserve">employment benefits and pension benefits </w:t>
      </w:r>
      <w:r w:rsidR="006528E8" w:rsidRPr="00874B46">
        <w:rPr>
          <w:rFonts w:ascii="Times New Roman" w:hAnsi="Times New Roman" w:cs="Times New Roman"/>
          <w:sz w:val="24"/>
          <w:szCs w:val="24"/>
        </w:rPr>
        <w:t>that were effected through private and public insurance programs. Individuals that earned above $21000 were insured in the health care system by their employers through public and private insurance companies.</w:t>
      </w:r>
    </w:p>
    <w:p w:rsidR="006528E8" w:rsidRPr="00874B46" w:rsidRDefault="00AE1D21" w:rsidP="00874B46">
      <w:pPr>
        <w:spacing w:line="480" w:lineRule="auto"/>
        <w:ind w:firstLine="720"/>
        <w:rPr>
          <w:rFonts w:ascii="Times New Roman" w:hAnsi="Times New Roman" w:cs="Times New Roman"/>
          <w:sz w:val="24"/>
          <w:szCs w:val="24"/>
        </w:rPr>
      </w:pPr>
      <w:r w:rsidRPr="00874B46">
        <w:rPr>
          <w:rFonts w:ascii="Times New Roman" w:hAnsi="Times New Roman" w:cs="Times New Roman"/>
          <w:sz w:val="24"/>
          <w:szCs w:val="24"/>
        </w:rPr>
        <w:t>As per</w:t>
      </w:r>
      <w:r w:rsidRPr="00874B46">
        <w:rPr>
          <w:rFonts w:ascii="Times New Roman" w:hAnsi="Times New Roman" w:cs="Times New Roman"/>
          <w:sz w:val="24"/>
          <w:szCs w:val="24"/>
        </w:rPr>
        <w:t xml:space="preserve"> the research conducted in </w:t>
      </w:r>
      <w:r w:rsidR="005718F9" w:rsidRPr="00874B46">
        <w:rPr>
          <w:rFonts w:ascii="Times New Roman" w:hAnsi="Times New Roman" w:cs="Times New Roman"/>
          <w:sz w:val="24"/>
          <w:szCs w:val="24"/>
        </w:rPr>
        <w:t>India</w:t>
      </w:r>
      <w:r w:rsidRPr="00874B46">
        <w:rPr>
          <w:rFonts w:ascii="Times New Roman" w:hAnsi="Times New Roman" w:cs="Times New Roman"/>
          <w:sz w:val="24"/>
          <w:szCs w:val="24"/>
        </w:rPr>
        <w:t xml:space="preserve">, by 2020, 300 million citizens are under a purchased insurance program from public and private companies through the employer, either individual or group plans. Individuals who are not employed are covered by state funding </w:t>
      </w:r>
      <w:r w:rsidRPr="00874B46">
        <w:rPr>
          <w:rFonts w:ascii="Times New Roman" w:hAnsi="Times New Roman" w:cs="Times New Roman"/>
          <w:sz w:val="24"/>
          <w:szCs w:val="24"/>
        </w:rPr>
        <w:t xml:space="preserve">schemes meant for emergency hospitalization </w:t>
      </w:r>
      <w:r w:rsidR="005718F9" w:rsidRPr="00874B46">
        <w:rPr>
          <w:rFonts w:ascii="Times New Roman" w:hAnsi="Times New Roman" w:cs="Times New Roman"/>
          <w:sz w:val="24"/>
          <w:szCs w:val="24"/>
        </w:rPr>
        <w:t>i</w:t>
      </w:r>
      <w:r w:rsidRPr="00874B46">
        <w:rPr>
          <w:rFonts w:ascii="Times New Roman" w:hAnsi="Times New Roman" w:cs="Times New Roman"/>
          <w:sz w:val="24"/>
          <w:szCs w:val="24"/>
        </w:rPr>
        <w:t>f they are not to give payments. India spends 1.23 percent of its GDP on investments intended for the health care system. The health care system in the countr</w:t>
      </w:r>
      <w:r w:rsidR="005718F9" w:rsidRPr="00874B46">
        <w:rPr>
          <w:rFonts w:ascii="Times New Roman" w:hAnsi="Times New Roman" w:cs="Times New Roman"/>
          <w:sz w:val="24"/>
          <w:szCs w:val="24"/>
        </w:rPr>
        <w:t>y is funded by</w:t>
      </w:r>
      <w:r w:rsidRPr="00874B46">
        <w:rPr>
          <w:rFonts w:ascii="Times New Roman" w:hAnsi="Times New Roman" w:cs="Times New Roman"/>
          <w:sz w:val="24"/>
          <w:szCs w:val="24"/>
        </w:rPr>
        <w:t xml:space="preserve"> general</w:t>
      </w:r>
      <w:r w:rsidR="005718F9" w:rsidRPr="00874B46">
        <w:rPr>
          <w:rFonts w:ascii="Times New Roman" w:hAnsi="Times New Roman" w:cs="Times New Roman"/>
          <w:sz w:val="24"/>
          <w:szCs w:val="24"/>
        </w:rPr>
        <w:t xml:space="preserve"> taxation. The national health policy in India was first enacted in 1983 and later was updated in 2002. The updates of the policy are focused on the problems that non-communicable diseases have increased. The approach also focused on the growth of the health care system. There was also an increase in expenditure in the private health system. The country was also experiencing economic growth that could lead to sustainability. </w:t>
      </w:r>
    </w:p>
    <w:p w:rsidR="005718F9" w:rsidRPr="00874B46" w:rsidRDefault="00AE1D21" w:rsidP="00874B46">
      <w:pPr>
        <w:spacing w:line="480" w:lineRule="auto"/>
        <w:ind w:firstLine="720"/>
        <w:rPr>
          <w:rFonts w:ascii="Times New Roman" w:hAnsi="Times New Roman" w:cs="Times New Roman"/>
          <w:sz w:val="24"/>
          <w:szCs w:val="24"/>
        </w:rPr>
      </w:pPr>
      <w:r w:rsidRPr="00874B46">
        <w:rPr>
          <w:rFonts w:ascii="Times New Roman" w:hAnsi="Times New Roman" w:cs="Times New Roman"/>
          <w:sz w:val="24"/>
          <w:szCs w:val="24"/>
        </w:rPr>
        <w:t xml:space="preserve">In </w:t>
      </w:r>
      <w:r w:rsidR="00535572" w:rsidRPr="00874B46">
        <w:rPr>
          <w:rFonts w:ascii="Times New Roman" w:hAnsi="Times New Roman" w:cs="Times New Roman"/>
          <w:sz w:val="24"/>
          <w:szCs w:val="24"/>
        </w:rPr>
        <w:t>India, the health</w:t>
      </w:r>
      <w:r w:rsidRPr="00874B46">
        <w:rPr>
          <w:rFonts w:ascii="Times New Roman" w:hAnsi="Times New Roman" w:cs="Times New Roman"/>
          <w:sz w:val="24"/>
          <w:szCs w:val="24"/>
        </w:rPr>
        <w:t xml:space="preserve"> care system is largely occupied by the private sector, where the </w:t>
      </w:r>
      <w:r w:rsidR="00535572" w:rsidRPr="00874B46">
        <w:rPr>
          <w:rFonts w:ascii="Times New Roman" w:hAnsi="Times New Roman" w:cs="Times New Roman"/>
          <w:sz w:val="24"/>
          <w:szCs w:val="24"/>
        </w:rPr>
        <w:t>citizens pay the medical</w:t>
      </w:r>
      <w:r w:rsidRPr="00874B46">
        <w:rPr>
          <w:rFonts w:ascii="Times New Roman" w:hAnsi="Times New Roman" w:cs="Times New Roman"/>
          <w:sz w:val="24"/>
          <w:szCs w:val="24"/>
        </w:rPr>
        <w:t xml:space="preserve"> bi</w:t>
      </w:r>
      <w:r w:rsidRPr="00874B46">
        <w:rPr>
          <w:rFonts w:ascii="Times New Roman" w:hAnsi="Times New Roman" w:cs="Times New Roman"/>
          <w:sz w:val="24"/>
          <w:szCs w:val="24"/>
        </w:rPr>
        <w:t xml:space="preserve">lls from their own pockets. </w:t>
      </w:r>
      <w:r w:rsidR="00535572" w:rsidRPr="00874B46">
        <w:rPr>
          <w:rFonts w:ascii="Times New Roman" w:hAnsi="Times New Roman" w:cs="Times New Roman"/>
          <w:sz w:val="24"/>
          <w:szCs w:val="24"/>
        </w:rPr>
        <w:t xml:space="preserve">The health policy introduced by the government proposed personal sector expansion and a well-organized public health program. In 2015 the expenditure of the health care system in the gross domestic product was 3.89 percent. An increase in health tourists in India increased their capability to sustenance. </w:t>
      </w:r>
      <w:r w:rsidRPr="00874B46">
        <w:rPr>
          <w:rFonts w:ascii="Times New Roman" w:hAnsi="Times New Roman" w:cs="Times New Roman"/>
          <w:sz w:val="24"/>
          <w:szCs w:val="24"/>
        </w:rPr>
        <w:t xml:space="preserve"> </w:t>
      </w:r>
      <w:r w:rsidR="00535572" w:rsidRPr="00874B46">
        <w:rPr>
          <w:rFonts w:ascii="Times New Roman" w:hAnsi="Times New Roman" w:cs="Times New Roman"/>
          <w:sz w:val="24"/>
          <w:szCs w:val="24"/>
        </w:rPr>
        <w:t>Life expectancy in India has grown in recent years according to the statistics that had been conducted in 2015, was 65 years, but it has increased to 69 years by 2020.</w:t>
      </w:r>
    </w:p>
    <w:p w:rsidR="00535572" w:rsidRPr="00874B46" w:rsidRDefault="00AE1D21" w:rsidP="00874B46">
      <w:pPr>
        <w:spacing w:line="480" w:lineRule="auto"/>
        <w:rPr>
          <w:rFonts w:ascii="Times New Roman" w:hAnsi="Times New Roman" w:cs="Times New Roman"/>
          <w:b/>
          <w:sz w:val="24"/>
          <w:szCs w:val="24"/>
        </w:rPr>
      </w:pPr>
      <w:r w:rsidRPr="00874B46">
        <w:rPr>
          <w:rFonts w:ascii="Times New Roman" w:hAnsi="Times New Roman" w:cs="Times New Roman"/>
          <w:b/>
          <w:sz w:val="24"/>
          <w:szCs w:val="24"/>
        </w:rPr>
        <w:t>United St</w:t>
      </w:r>
      <w:r w:rsidRPr="00874B46">
        <w:rPr>
          <w:rFonts w:ascii="Times New Roman" w:hAnsi="Times New Roman" w:cs="Times New Roman"/>
          <w:b/>
          <w:sz w:val="24"/>
          <w:szCs w:val="24"/>
        </w:rPr>
        <w:t>ates of America health</w:t>
      </w:r>
      <w:r w:rsidR="00874B46">
        <w:rPr>
          <w:rFonts w:ascii="Times New Roman" w:hAnsi="Times New Roman" w:cs="Times New Roman"/>
          <w:b/>
          <w:sz w:val="24"/>
          <w:szCs w:val="24"/>
        </w:rPr>
        <w:t xml:space="preserve"> care</w:t>
      </w:r>
      <w:r w:rsidRPr="00874B46">
        <w:rPr>
          <w:rFonts w:ascii="Times New Roman" w:hAnsi="Times New Roman" w:cs="Times New Roman"/>
          <w:b/>
          <w:sz w:val="24"/>
          <w:szCs w:val="24"/>
        </w:rPr>
        <w:t xml:space="preserve"> coverage and quality. </w:t>
      </w:r>
    </w:p>
    <w:p w:rsidR="002424C1" w:rsidRPr="00874B46" w:rsidRDefault="00AE1D21" w:rsidP="00874B46">
      <w:pPr>
        <w:spacing w:line="480" w:lineRule="auto"/>
        <w:ind w:firstLine="720"/>
        <w:rPr>
          <w:rFonts w:ascii="Times New Roman" w:hAnsi="Times New Roman" w:cs="Times New Roman"/>
          <w:sz w:val="24"/>
          <w:szCs w:val="24"/>
        </w:rPr>
      </w:pPr>
      <w:r w:rsidRPr="00874B46">
        <w:rPr>
          <w:rFonts w:ascii="Times New Roman" w:hAnsi="Times New Roman" w:cs="Times New Roman"/>
          <w:sz w:val="24"/>
          <w:szCs w:val="24"/>
        </w:rPr>
        <w:t xml:space="preserve">The health care coverage system in the </w:t>
      </w:r>
      <w:r w:rsidR="00874B46" w:rsidRPr="00874B46">
        <w:rPr>
          <w:rFonts w:ascii="Times New Roman" w:hAnsi="Times New Roman" w:cs="Times New Roman"/>
          <w:sz w:val="24"/>
          <w:szCs w:val="24"/>
        </w:rPr>
        <w:t>United States</w:t>
      </w:r>
      <w:r w:rsidRPr="00874B46">
        <w:rPr>
          <w:rFonts w:ascii="Times New Roman" w:hAnsi="Times New Roman" w:cs="Times New Roman"/>
          <w:sz w:val="24"/>
          <w:szCs w:val="24"/>
        </w:rPr>
        <w:t xml:space="preserve"> of America is not uniform. The health care system in America is termed to be a hybrid system. In statistics that were done in 2014 American federal governmen</w:t>
      </w:r>
      <w:r w:rsidRPr="00874B46">
        <w:rPr>
          <w:rFonts w:ascii="Times New Roman" w:hAnsi="Times New Roman" w:cs="Times New Roman"/>
          <w:sz w:val="24"/>
          <w:szCs w:val="24"/>
        </w:rPr>
        <w:t>t spent 28 percent while state governments paid 17 percent. 89.6 percent of the American population are registered in health care insurance programs where the larger population has other coverages while the rest had private insurance covers. Medicare and M</w:t>
      </w:r>
      <w:r w:rsidRPr="00874B46">
        <w:rPr>
          <w:rFonts w:ascii="Times New Roman" w:hAnsi="Times New Roman" w:cs="Times New Roman"/>
          <w:sz w:val="24"/>
          <w:szCs w:val="24"/>
        </w:rPr>
        <w:t xml:space="preserve">edicaid were government initiatives that insured 36.5 percent of the citizens. By the year 2014, 32.9 million people were not under insurance cover. </w:t>
      </w:r>
      <w:r w:rsidR="00B9706C" w:rsidRPr="00874B46">
        <w:rPr>
          <w:rFonts w:ascii="Times New Roman" w:hAnsi="Times New Roman" w:cs="Times New Roman"/>
          <w:sz w:val="24"/>
          <w:szCs w:val="24"/>
        </w:rPr>
        <w:t xml:space="preserve">The health care system in America has turned to be very expensive. This has been driven by new technologies and medicines that the health facilities are offering; the availability of advanced technologies and drugs has increased the total cost because of the immediate increase in demand for intensive treatment. </w:t>
      </w:r>
    </w:p>
    <w:p w:rsidR="00874B46" w:rsidRDefault="00AE1D21" w:rsidP="00874B46">
      <w:pPr>
        <w:spacing w:line="480" w:lineRule="auto"/>
        <w:ind w:firstLine="720"/>
        <w:rPr>
          <w:rFonts w:ascii="Times New Roman" w:hAnsi="Times New Roman" w:cs="Times New Roman"/>
          <w:sz w:val="24"/>
          <w:szCs w:val="24"/>
        </w:rPr>
      </w:pPr>
      <w:r w:rsidRPr="00874B46">
        <w:rPr>
          <w:rFonts w:ascii="Times New Roman" w:hAnsi="Times New Roman" w:cs="Times New Roman"/>
          <w:sz w:val="24"/>
          <w:szCs w:val="24"/>
        </w:rPr>
        <w:t>There is also an increase in the cost of treating</w:t>
      </w:r>
      <w:r w:rsidRPr="00874B46">
        <w:rPr>
          <w:rFonts w:ascii="Times New Roman" w:hAnsi="Times New Roman" w:cs="Times New Roman"/>
          <w:sz w:val="24"/>
          <w:szCs w:val="24"/>
        </w:rPr>
        <w:t xml:space="preserve"> chronic diseases. Research conducted indicated that many people who have a high income in America were largely affected by chronic diseases, and their life expectancy age had declined. A provision enacted in the affordable act in Medicaid aimed to decreas</w:t>
      </w:r>
      <w:r w:rsidRPr="00874B46">
        <w:rPr>
          <w:rFonts w:ascii="Times New Roman" w:hAnsi="Times New Roman" w:cs="Times New Roman"/>
          <w:sz w:val="24"/>
          <w:szCs w:val="24"/>
        </w:rPr>
        <w:t xml:space="preserve">e the cost spent on the treatment of chronic diseases. There is a high administrative cost in the health care system in America; </w:t>
      </w:r>
      <w:r w:rsidR="006E48FA" w:rsidRPr="00874B46">
        <w:rPr>
          <w:rFonts w:ascii="Times New Roman" w:hAnsi="Times New Roman" w:cs="Times New Roman"/>
          <w:sz w:val="24"/>
          <w:szCs w:val="24"/>
        </w:rPr>
        <w:t>more expenses incurred are channelled to the insurance administration of the citizens</w:t>
      </w:r>
      <w:r w:rsidR="00874B46">
        <w:rPr>
          <w:rFonts w:ascii="Times New Roman" w:hAnsi="Times New Roman" w:cs="Times New Roman"/>
          <w:sz w:val="24"/>
          <w:szCs w:val="24"/>
        </w:rPr>
        <w:t xml:space="preserve"> (Lu, et al 2020)</w:t>
      </w:r>
      <w:r w:rsidR="006E48FA" w:rsidRPr="00874B46">
        <w:rPr>
          <w:rFonts w:ascii="Times New Roman" w:hAnsi="Times New Roman" w:cs="Times New Roman"/>
          <w:sz w:val="24"/>
          <w:szCs w:val="24"/>
        </w:rPr>
        <w:t xml:space="preserve">. The firm size has a direct impact on the amount of insurance coverage it pays for insurance administration. In America, health insurance premiums have increased rapidly while the quality of the offered policies has quickly decreased. The insurance cover provided by the federal government is uneven, where the poor people who are vulnerable face social inequality in access to health services. Terms in the insurance cover program varied among the people basing on the wage levels. The insurance premiums paid for families increased by 61 percent, while the contribution was made by the workers also increased by 83 percent. </w:t>
      </w:r>
    </w:p>
    <w:p w:rsidR="001954FB" w:rsidRPr="00874B46" w:rsidRDefault="00AE1D21" w:rsidP="00874B46">
      <w:pPr>
        <w:spacing w:line="480" w:lineRule="auto"/>
        <w:ind w:firstLine="720"/>
        <w:rPr>
          <w:rFonts w:ascii="Times New Roman" w:hAnsi="Times New Roman" w:cs="Times New Roman"/>
          <w:sz w:val="24"/>
          <w:szCs w:val="24"/>
        </w:rPr>
      </w:pPr>
      <w:r w:rsidRPr="00874B46">
        <w:rPr>
          <w:rFonts w:ascii="Times New Roman" w:hAnsi="Times New Roman" w:cs="Times New Roman"/>
          <w:sz w:val="24"/>
          <w:szCs w:val="24"/>
        </w:rPr>
        <w:t xml:space="preserve">The government enacted the affordable care act intended to increase health coverage and enhance consumer protections to avoid exploitation by private insurance companies. The </w:t>
      </w:r>
      <w:r w:rsidR="00547F19" w:rsidRPr="00874B46">
        <w:rPr>
          <w:rFonts w:ascii="Times New Roman" w:hAnsi="Times New Roman" w:cs="Times New Roman"/>
          <w:sz w:val="24"/>
          <w:szCs w:val="24"/>
        </w:rPr>
        <w:t>act also aimed at bringing ad</w:t>
      </w:r>
      <w:r w:rsidRPr="00874B46">
        <w:rPr>
          <w:rFonts w:ascii="Times New Roman" w:hAnsi="Times New Roman" w:cs="Times New Roman"/>
          <w:sz w:val="24"/>
          <w:szCs w:val="24"/>
        </w:rPr>
        <w:t>mi</w:t>
      </w:r>
      <w:r w:rsidR="00547F19" w:rsidRPr="00874B46">
        <w:rPr>
          <w:rFonts w:ascii="Times New Roman" w:hAnsi="Times New Roman" w:cs="Times New Roman"/>
          <w:sz w:val="24"/>
          <w:szCs w:val="24"/>
        </w:rPr>
        <w:t>ni</w:t>
      </w:r>
      <w:r w:rsidRPr="00874B46">
        <w:rPr>
          <w:rFonts w:ascii="Times New Roman" w:hAnsi="Times New Roman" w:cs="Times New Roman"/>
          <w:sz w:val="24"/>
          <w:szCs w:val="24"/>
        </w:rPr>
        <w:t xml:space="preserve">stration efficiency to control the increasing cost of health care. The act provided for the market exchange rates that were bought either as </w:t>
      </w:r>
      <w:r w:rsidR="00547F19" w:rsidRPr="00874B46">
        <w:rPr>
          <w:rFonts w:ascii="Times New Roman" w:hAnsi="Times New Roman" w:cs="Times New Roman"/>
          <w:sz w:val="24"/>
          <w:szCs w:val="24"/>
        </w:rPr>
        <w:t>Medicare</w:t>
      </w:r>
      <w:r w:rsidRPr="00874B46">
        <w:rPr>
          <w:rFonts w:ascii="Times New Roman" w:hAnsi="Times New Roman" w:cs="Times New Roman"/>
          <w:sz w:val="24"/>
          <w:szCs w:val="24"/>
        </w:rPr>
        <w:t xml:space="preserve"> or Medicaid. The act was formulated to increase competition and transparency of </w:t>
      </w:r>
      <w:r w:rsidRPr="00874B46">
        <w:rPr>
          <w:rFonts w:ascii="Times New Roman" w:hAnsi="Times New Roman" w:cs="Times New Roman"/>
          <w:sz w:val="24"/>
          <w:szCs w:val="24"/>
        </w:rPr>
        <w:t>the consumers in the exchange rates for the insurance programs. The Medicaid program was expanded, where individuals below the federal poverty level are now legible for the insurance program. The act was determined in health care access and affordability b</w:t>
      </w:r>
      <w:r w:rsidRPr="00874B46">
        <w:rPr>
          <w:rFonts w:ascii="Times New Roman" w:hAnsi="Times New Roman" w:cs="Times New Roman"/>
          <w:sz w:val="24"/>
          <w:szCs w:val="24"/>
        </w:rPr>
        <w:t xml:space="preserve">y eliminating adults with preexisting conditions and children. </w:t>
      </w:r>
    </w:p>
    <w:p w:rsidR="001954FB" w:rsidRDefault="00AE1D21" w:rsidP="00874B46">
      <w:pPr>
        <w:spacing w:line="480" w:lineRule="auto"/>
        <w:ind w:firstLine="720"/>
        <w:rPr>
          <w:rFonts w:ascii="Times New Roman" w:hAnsi="Times New Roman" w:cs="Times New Roman"/>
          <w:sz w:val="24"/>
          <w:szCs w:val="24"/>
        </w:rPr>
      </w:pPr>
      <w:bookmarkStart w:id="0" w:name="_GoBack"/>
      <w:bookmarkEnd w:id="0"/>
      <w:r w:rsidRPr="00874B46">
        <w:rPr>
          <w:rFonts w:ascii="Times New Roman" w:hAnsi="Times New Roman" w:cs="Times New Roman"/>
          <w:sz w:val="24"/>
          <w:szCs w:val="24"/>
        </w:rPr>
        <w:t>The gross domestic product used on the health care system is 17.8 percent to facilitate activities in the health system. The higher rates are caused by the salaries of the doctors and insuranc</w:t>
      </w:r>
      <w:r w:rsidRPr="00874B46">
        <w:rPr>
          <w:rFonts w:ascii="Times New Roman" w:hAnsi="Times New Roman" w:cs="Times New Roman"/>
          <w:sz w:val="24"/>
          <w:szCs w:val="24"/>
        </w:rPr>
        <w:t xml:space="preserve">e premiums. The life expectancy in America </w:t>
      </w:r>
      <w:r w:rsidR="004D4EC0" w:rsidRPr="00874B46">
        <w:rPr>
          <w:rFonts w:ascii="Times New Roman" w:hAnsi="Times New Roman" w:cs="Times New Roman"/>
          <w:sz w:val="24"/>
          <w:szCs w:val="24"/>
        </w:rPr>
        <w:t xml:space="preserve">is 77.8 years, where the men's life expectancy declined at 75.1 while that of the women was 80.5 years. The quality of health care in the </w:t>
      </w:r>
      <w:r w:rsidR="00547F19" w:rsidRPr="00874B46">
        <w:rPr>
          <w:rFonts w:ascii="Times New Roman" w:hAnsi="Times New Roman" w:cs="Times New Roman"/>
          <w:sz w:val="24"/>
          <w:szCs w:val="24"/>
        </w:rPr>
        <w:t>United States</w:t>
      </w:r>
      <w:r w:rsidR="004D4EC0" w:rsidRPr="00874B46">
        <w:rPr>
          <w:rFonts w:ascii="Times New Roman" w:hAnsi="Times New Roman" w:cs="Times New Roman"/>
          <w:sz w:val="24"/>
          <w:szCs w:val="24"/>
        </w:rPr>
        <w:t xml:space="preserve"> of America</w:t>
      </w:r>
      <w:r w:rsidR="00547F19" w:rsidRPr="00874B46">
        <w:rPr>
          <w:rFonts w:ascii="Times New Roman" w:hAnsi="Times New Roman" w:cs="Times New Roman"/>
          <w:sz w:val="24"/>
          <w:szCs w:val="24"/>
        </w:rPr>
        <w:t xml:space="preserve">. </w:t>
      </w:r>
      <w:r w:rsidR="00672DFF" w:rsidRPr="00874B46">
        <w:rPr>
          <w:rFonts w:ascii="Times New Roman" w:hAnsi="Times New Roman" w:cs="Times New Roman"/>
          <w:sz w:val="24"/>
          <w:szCs w:val="24"/>
        </w:rPr>
        <w:t xml:space="preserve">The quality of healthcare services offered in America is of </w:t>
      </w:r>
      <w:r w:rsidR="00874B46" w:rsidRPr="00874B46">
        <w:rPr>
          <w:rFonts w:ascii="Times New Roman" w:hAnsi="Times New Roman" w:cs="Times New Roman"/>
          <w:sz w:val="24"/>
          <w:szCs w:val="24"/>
        </w:rPr>
        <w:t>quality</w:t>
      </w:r>
      <w:r w:rsidR="00874B46">
        <w:rPr>
          <w:rFonts w:ascii="Times New Roman" w:hAnsi="Times New Roman" w:cs="Times New Roman"/>
          <w:sz w:val="24"/>
          <w:szCs w:val="24"/>
        </w:rPr>
        <w:t xml:space="preserve"> (</w:t>
      </w:r>
      <w:r w:rsidR="00874B46" w:rsidRPr="00874B46">
        <w:rPr>
          <w:rFonts w:ascii="Times New Roman" w:hAnsi="Times New Roman" w:cs="Times New Roman"/>
          <w:sz w:val="24"/>
          <w:szCs w:val="24"/>
        </w:rPr>
        <w:t>Stepovi</w:t>
      </w:r>
      <w:r w:rsidR="00874B46">
        <w:rPr>
          <w:rFonts w:ascii="Times New Roman" w:hAnsi="Times New Roman" w:cs="Times New Roman"/>
          <w:sz w:val="24"/>
          <w:szCs w:val="24"/>
        </w:rPr>
        <w:t>c, 2019)</w:t>
      </w:r>
      <w:r w:rsidR="00672DFF" w:rsidRPr="00874B46">
        <w:rPr>
          <w:rFonts w:ascii="Times New Roman" w:hAnsi="Times New Roman" w:cs="Times New Roman"/>
          <w:sz w:val="24"/>
          <w:szCs w:val="24"/>
        </w:rPr>
        <w:t xml:space="preserve">. Still, they vary due to well-established measures on chronic diseases such as cancer and an increased mortality rate from treatable and preventable diseases. Despite the highest cost in the health care system in America, there is a significant performance gap with lower quality. The </w:t>
      </w:r>
      <w:r w:rsidR="00CA159C" w:rsidRPr="00874B46">
        <w:rPr>
          <w:rFonts w:ascii="Times New Roman" w:hAnsi="Times New Roman" w:cs="Times New Roman"/>
          <w:sz w:val="24"/>
          <w:szCs w:val="24"/>
        </w:rPr>
        <w:t>country</w:t>
      </w:r>
      <w:r w:rsidR="00672DFF" w:rsidRPr="00874B46">
        <w:rPr>
          <w:rFonts w:ascii="Times New Roman" w:hAnsi="Times New Roman" w:cs="Times New Roman"/>
          <w:sz w:val="24"/>
          <w:szCs w:val="24"/>
        </w:rPr>
        <w:t xml:space="preserve"> has key infrastructures that require ineffective admi</w:t>
      </w:r>
      <w:r w:rsidR="00CA159C" w:rsidRPr="00874B46">
        <w:rPr>
          <w:rFonts w:ascii="Times New Roman" w:hAnsi="Times New Roman" w:cs="Times New Roman"/>
          <w:sz w:val="24"/>
          <w:szCs w:val="24"/>
        </w:rPr>
        <w:t>ni</w:t>
      </w:r>
      <w:r w:rsidR="00672DFF" w:rsidRPr="00874B46">
        <w:rPr>
          <w:rFonts w:ascii="Times New Roman" w:hAnsi="Times New Roman" w:cs="Times New Roman"/>
          <w:sz w:val="24"/>
          <w:szCs w:val="24"/>
        </w:rPr>
        <w:t xml:space="preserve">stration of health services prevalent in the </w:t>
      </w:r>
      <w:r w:rsidR="00CA159C" w:rsidRPr="00874B46">
        <w:rPr>
          <w:rFonts w:ascii="Times New Roman" w:hAnsi="Times New Roman" w:cs="Times New Roman"/>
          <w:sz w:val="24"/>
          <w:szCs w:val="24"/>
        </w:rPr>
        <w:t>United States</w:t>
      </w:r>
      <w:r w:rsidR="00672DFF" w:rsidRPr="00874B46">
        <w:rPr>
          <w:rFonts w:ascii="Times New Roman" w:hAnsi="Times New Roman" w:cs="Times New Roman"/>
          <w:sz w:val="24"/>
          <w:szCs w:val="24"/>
        </w:rPr>
        <w:t xml:space="preserve"> of America. America has recorded lower death rates in cancer illness due to improved treatments. The health quality in America is of high quality and has enabled easy access to the services </w:t>
      </w:r>
      <w:r w:rsidR="00CA159C" w:rsidRPr="00874B46">
        <w:rPr>
          <w:rFonts w:ascii="Times New Roman" w:hAnsi="Times New Roman" w:cs="Times New Roman"/>
          <w:sz w:val="24"/>
          <w:szCs w:val="24"/>
        </w:rPr>
        <w:t>at a lower cost. India has been characterized by increased innovation in the health sector. Some of the issues in health services provided by India are geographical variations and errors from medical staff.</w:t>
      </w:r>
    </w:p>
    <w:p w:rsidR="00874B46" w:rsidRDefault="00874B46" w:rsidP="00874B46">
      <w:pPr>
        <w:spacing w:line="480" w:lineRule="auto"/>
        <w:rPr>
          <w:rFonts w:ascii="Times New Roman" w:hAnsi="Times New Roman" w:cs="Times New Roman"/>
          <w:sz w:val="24"/>
          <w:szCs w:val="24"/>
        </w:rPr>
      </w:pPr>
    </w:p>
    <w:p w:rsidR="00874B46" w:rsidRDefault="00874B46" w:rsidP="00874B46">
      <w:pPr>
        <w:spacing w:line="480" w:lineRule="auto"/>
        <w:rPr>
          <w:rFonts w:ascii="Times New Roman" w:hAnsi="Times New Roman" w:cs="Times New Roman"/>
          <w:sz w:val="24"/>
          <w:szCs w:val="24"/>
        </w:rPr>
      </w:pPr>
    </w:p>
    <w:p w:rsidR="00874B46" w:rsidRDefault="00874B46" w:rsidP="00874B46">
      <w:pPr>
        <w:spacing w:line="480" w:lineRule="auto"/>
        <w:rPr>
          <w:rFonts w:ascii="Times New Roman" w:hAnsi="Times New Roman" w:cs="Times New Roman"/>
          <w:sz w:val="24"/>
          <w:szCs w:val="24"/>
        </w:rPr>
      </w:pPr>
    </w:p>
    <w:p w:rsidR="00874B46" w:rsidRDefault="00874B46" w:rsidP="00874B46">
      <w:pPr>
        <w:spacing w:line="480" w:lineRule="auto"/>
        <w:rPr>
          <w:rFonts w:ascii="Times New Roman" w:hAnsi="Times New Roman" w:cs="Times New Roman"/>
          <w:sz w:val="24"/>
          <w:szCs w:val="24"/>
        </w:rPr>
      </w:pPr>
    </w:p>
    <w:p w:rsidR="00874B46" w:rsidRDefault="00874B46" w:rsidP="00874B46">
      <w:pPr>
        <w:spacing w:line="480" w:lineRule="auto"/>
        <w:rPr>
          <w:rFonts w:ascii="Times New Roman" w:hAnsi="Times New Roman" w:cs="Times New Roman"/>
          <w:sz w:val="24"/>
          <w:szCs w:val="24"/>
        </w:rPr>
      </w:pPr>
    </w:p>
    <w:p w:rsidR="00874B46" w:rsidRDefault="00874B46" w:rsidP="00874B46">
      <w:pPr>
        <w:spacing w:line="480" w:lineRule="auto"/>
        <w:rPr>
          <w:rFonts w:ascii="Times New Roman" w:hAnsi="Times New Roman" w:cs="Times New Roman"/>
          <w:sz w:val="24"/>
          <w:szCs w:val="24"/>
        </w:rPr>
      </w:pPr>
    </w:p>
    <w:p w:rsidR="00874B46" w:rsidRDefault="00874B46" w:rsidP="00874B46">
      <w:pPr>
        <w:spacing w:line="480" w:lineRule="auto"/>
        <w:rPr>
          <w:rFonts w:ascii="Times New Roman" w:hAnsi="Times New Roman" w:cs="Times New Roman"/>
          <w:sz w:val="24"/>
          <w:szCs w:val="24"/>
        </w:rPr>
      </w:pPr>
    </w:p>
    <w:p w:rsidR="00874B46" w:rsidRDefault="00874B46" w:rsidP="00874B46">
      <w:pPr>
        <w:spacing w:line="480" w:lineRule="auto"/>
        <w:rPr>
          <w:rFonts w:ascii="Times New Roman" w:hAnsi="Times New Roman" w:cs="Times New Roman"/>
          <w:sz w:val="24"/>
          <w:szCs w:val="24"/>
        </w:rPr>
      </w:pPr>
    </w:p>
    <w:p w:rsidR="00874B46" w:rsidRDefault="00874B46" w:rsidP="00874B46">
      <w:pPr>
        <w:spacing w:line="480" w:lineRule="auto"/>
        <w:rPr>
          <w:rFonts w:ascii="Times New Roman" w:hAnsi="Times New Roman" w:cs="Times New Roman"/>
          <w:sz w:val="24"/>
          <w:szCs w:val="24"/>
        </w:rPr>
      </w:pPr>
    </w:p>
    <w:p w:rsidR="00874B46" w:rsidRDefault="00874B46" w:rsidP="00874B46">
      <w:pPr>
        <w:spacing w:line="480" w:lineRule="auto"/>
        <w:rPr>
          <w:rFonts w:ascii="Times New Roman" w:hAnsi="Times New Roman" w:cs="Times New Roman"/>
          <w:sz w:val="24"/>
          <w:szCs w:val="24"/>
        </w:rPr>
      </w:pPr>
    </w:p>
    <w:p w:rsidR="00874B46" w:rsidRDefault="00874B46" w:rsidP="00874B46">
      <w:pPr>
        <w:spacing w:line="480" w:lineRule="auto"/>
        <w:rPr>
          <w:rFonts w:ascii="Times New Roman" w:hAnsi="Times New Roman" w:cs="Times New Roman"/>
          <w:sz w:val="24"/>
          <w:szCs w:val="24"/>
        </w:rPr>
      </w:pPr>
    </w:p>
    <w:p w:rsidR="00874B46" w:rsidRDefault="00874B46" w:rsidP="00874B46">
      <w:pPr>
        <w:spacing w:line="480" w:lineRule="auto"/>
        <w:rPr>
          <w:rFonts w:ascii="Times New Roman" w:hAnsi="Times New Roman" w:cs="Times New Roman"/>
          <w:sz w:val="24"/>
          <w:szCs w:val="24"/>
        </w:rPr>
      </w:pPr>
    </w:p>
    <w:p w:rsidR="00874B46" w:rsidRDefault="00874B46" w:rsidP="00874B46">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874B46" w:rsidRDefault="00874B46" w:rsidP="00874B46">
      <w:pPr>
        <w:spacing w:line="480" w:lineRule="auto"/>
        <w:ind w:left="720" w:hanging="720"/>
        <w:rPr>
          <w:rFonts w:ascii="Times New Roman" w:hAnsi="Times New Roman" w:cs="Times New Roman"/>
          <w:sz w:val="24"/>
          <w:szCs w:val="24"/>
        </w:rPr>
      </w:pPr>
      <w:r w:rsidRPr="00874B46">
        <w:rPr>
          <w:rFonts w:ascii="Times New Roman" w:hAnsi="Times New Roman" w:cs="Times New Roman"/>
          <w:sz w:val="24"/>
          <w:szCs w:val="24"/>
        </w:rPr>
        <w:t>Garg, S. (2018). Universal health coverage in India: Newer innovations and the role of public health. </w:t>
      </w:r>
      <w:r w:rsidRPr="00874B46">
        <w:rPr>
          <w:rFonts w:ascii="Times New Roman" w:hAnsi="Times New Roman" w:cs="Times New Roman"/>
          <w:i/>
          <w:iCs/>
          <w:sz w:val="24"/>
          <w:szCs w:val="24"/>
        </w:rPr>
        <w:t>Indian journal of public health</w:t>
      </w:r>
      <w:r w:rsidRPr="00874B46">
        <w:rPr>
          <w:rFonts w:ascii="Times New Roman" w:hAnsi="Times New Roman" w:cs="Times New Roman"/>
          <w:sz w:val="24"/>
          <w:szCs w:val="24"/>
        </w:rPr>
        <w:t>, </w:t>
      </w:r>
      <w:r w:rsidRPr="00874B46">
        <w:rPr>
          <w:rFonts w:ascii="Times New Roman" w:hAnsi="Times New Roman" w:cs="Times New Roman"/>
          <w:i/>
          <w:iCs/>
          <w:sz w:val="24"/>
          <w:szCs w:val="24"/>
        </w:rPr>
        <w:t>62</w:t>
      </w:r>
      <w:r w:rsidRPr="00874B46">
        <w:rPr>
          <w:rFonts w:ascii="Times New Roman" w:hAnsi="Times New Roman" w:cs="Times New Roman"/>
          <w:sz w:val="24"/>
          <w:szCs w:val="24"/>
        </w:rPr>
        <w:t>(3), 167.</w:t>
      </w:r>
    </w:p>
    <w:p w:rsidR="00874B46" w:rsidRPr="00874B46" w:rsidRDefault="00874B46" w:rsidP="00874B46">
      <w:pPr>
        <w:spacing w:line="480" w:lineRule="auto"/>
        <w:ind w:left="720" w:hanging="720"/>
        <w:rPr>
          <w:rFonts w:ascii="Times New Roman" w:hAnsi="Times New Roman" w:cs="Times New Roman"/>
          <w:sz w:val="24"/>
          <w:szCs w:val="24"/>
        </w:rPr>
      </w:pPr>
      <w:r w:rsidRPr="00874B46">
        <w:rPr>
          <w:rFonts w:ascii="Times New Roman" w:hAnsi="Times New Roman" w:cs="Times New Roman"/>
          <w:sz w:val="24"/>
          <w:szCs w:val="24"/>
        </w:rPr>
        <w:t>Lu, T., &amp; Myerson, R. (2020). Disparities in Health Insurance Coverage and access to care by English language proficiency in the USA, 2006–2016. </w:t>
      </w:r>
      <w:r w:rsidRPr="00874B46">
        <w:rPr>
          <w:rFonts w:ascii="Times New Roman" w:hAnsi="Times New Roman" w:cs="Times New Roman"/>
          <w:i/>
          <w:iCs/>
          <w:sz w:val="24"/>
          <w:szCs w:val="24"/>
        </w:rPr>
        <w:t>Journal of general internal medicine</w:t>
      </w:r>
      <w:r w:rsidRPr="00874B46">
        <w:rPr>
          <w:rFonts w:ascii="Times New Roman" w:hAnsi="Times New Roman" w:cs="Times New Roman"/>
          <w:sz w:val="24"/>
          <w:szCs w:val="24"/>
        </w:rPr>
        <w:t>, 1-8.</w:t>
      </w:r>
    </w:p>
    <w:p w:rsidR="00547F19" w:rsidRPr="00874B46" w:rsidRDefault="00874B46" w:rsidP="00874B46">
      <w:pPr>
        <w:spacing w:line="480" w:lineRule="auto"/>
        <w:ind w:left="720" w:hanging="720"/>
        <w:rPr>
          <w:rFonts w:ascii="Times New Roman" w:hAnsi="Times New Roman" w:cs="Times New Roman"/>
          <w:sz w:val="24"/>
          <w:szCs w:val="24"/>
        </w:rPr>
      </w:pPr>
      <w:r w:rsidRPr="00874B46">
        <w:rPr>
          <w:rFonts w:ascii="Times New Roman" w:hAnsi="Times New Roman" w:cs="Times New Roman"/>
          <w:sz w:val="24"/>
          <w:szCs w:val="24"/>
        </w:rPr>
        <w:t>Stepovic, M. (2019). GDP growth and health care expenditures worldwide. </w:t>
      </w:r>
      <w:r w:rsidRPr="00874B46">
        <w:rPr>
          <w:rFonts w:ascii="Times New Roman" w:hAnsi="Times New Roman" w:cs="Times New Roman"/>
          <w:i/>
          <w:iCs/>
          <w:sz w:val="24"/>
          <w:szCs w:val="24"/>
        </w:rPr>
        <w:t>The Open Pharmacoeconomics &amp; Health Economics Journal</w:t>
      </w:r>
      <w:r w:rsidRPr="00874B46">
        <w:rPr>
          <w:rFonts w:ascii="Times New Roman" w:hAnsi="Times New Roman" w:cs="Times New Roman"/>
          <w:sz w:val="24"/>
          <w:szCs w:val="24"/>
        </w:rPr>
        <w:t>, </w:t>
      </w:r>
      <w:r w:rsidRPr="00874B46">
        <w:rPr>
          <w:rFonts w:ascii="Times New Roman" w:hAnsi="Times New Roman" w:cs="Times New Roman"/>
          <w:i/>
          <w:iCs/>
          <w:sz w:val="24"/>
          <w:szCs w:val="24"/>
        </w:rPr>
        <w:t>7</w:t>
      </w:r>
      <w:r w:rsidRPr="00874B46">
        <w:rPr>
          <w:rFonts w:ascii="Times New Roman" w:hAnsi="Times New Roman" w:cs="Times New Roman"/>
          <w:sz w:val="24"/>
          <w:szCs w:val="24"/>
        </w:rPr>
        <w:t>(1).</w:t>
      </w:r>
    </w:p>
    <w:p w:rsidR="00535572" w:rsidRPr="00874B46" w:rsidRDefault="00535572" w:rsidP="00874B46">
      <w:pPr>
        <w:spacing w:line="480" w:lineRule="auto"/>
        <w:rPr>
          <w:rFonts w:ascii="Times New Roman" w:hAnsi="Times New Roman" w:cs="Times New Roman"/>
          <w:b/>
          <w:sz w:val="24"/>
          <w:szCs w:val="24"/>
        </w:rPr>
      </w:pPr>
    </w:p>
    <w:p w:rsidR="00535572" w:rsidRPr="00874B46" w:rsidRDefault="00535572" w:rsidP="00874B46">
      <w:pPr>
        <w:spacing w:line="480" w:lineRule="auto"/>
        <w:rPr>
          <w:rFonts w:ascii="Times New Roman" w:hAnsi="Times New Roman" w:cs="Times New Roman"/>
          <w:sz w:val="24"/>
          <w:szCs w:val="24"/>
        </w:rPr>
      </w:pPr>
    </w:p>
    <w:sectPr w:rsidR="00535572" w:rsidRPr="00874B46" w:rsidSect="00874B46">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D21" w:rsidRDefault="00AE1D21" w:rsidP="00874B46">
      <w:pPr>
        <w:spacing w:after="0" w:line="240" w:lineRule="auto"/>
      </w:pPr>
      <w:r>
        <w:separator/>
      </w:r>
    </w:p>
  </w:endnote>
  <w:endnote w:type="continuationSeparator" w:id="0">
    <w:p w:rsidR="00AE1D21" w:rsidRDefault="00AE1D21" w:rsidP="00874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D21" w:rsidRDefault="00AE1D21" w:rsidP="00874B46">
      <w:pPr>
        <w:spacing w:after="0" w:line="240" w:lineRule="auto"/>
      </w:pPr>
      <w:r>
        <w:separator/>
      </w:r>
    </w:p>
  </w:footnote>
  <w:footnote w:type="continuationSeparator" w:id="0">
    <w:p w:rsidR="00AE1D21" w:rsidRDefault="00AE1D21" w:rsidP="00874B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4B46" w:rsidRDefault="00874B46">
    <w:pPr>
      <w:pStyle w:val="Header"/>
      <w:jc w:val="right"/>
    </w:pPr>
    <w:r w:rsidRPr="00874B46">
      <w:rPr>
        <w:rFonts w:ascii="Times New Roman" w:hAnsi="Times New Roman" w:cs="Times New Roman"/>
        <w:sz w:val="24"/>
        <w:szCs w:val="24"/>
      </w:rPr>
      <w:t>HEALTH COVERAGE.</w:t>
    </w:r>
    <w:r>
      <w:tab/>
    </w:r>
    <w:r>
      <w:tab/>
    </w:r>
    <w:sdt>
      <w:sdtPr>
        <w:id w:val="109760521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5</w:t>
        </w:r>
        <w:r>
          <w:rPr>
            <w:noProof/>
          </w:rPr>
          <w:fldChar w:fldCharType="end"/>
        </w:r>
      </w:sdtContent>
    </w:sdt>
  </w:p>
  <w:p w:rsidR="00874B46" w:rsidRDefault="00874B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4B46" w:rsidRDefault="00874B46">
    <w:pPr>
      <w:pStyle w:val="Header"/>
    </w:pPr>
    <w:r>
      <w:t xml:space="preserve"> </w:t>
    </w: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F36"/>
    <w:rsid w:val="000373EF"/>
    <w:rsid w:val="001954FB"/>
    <w:rsid w:val="002424C1"/>
    <w:rsid w:val="004D4EC0"/>
    <w:rsid w:val="00535572"/>
    <w:rsid w:val="00547F19"/>
    <w:rsid w:val="005718F9"/>
    <w:rsid w:val="006528E8"/>
    <w:rsid w:val="00672DFF"/>
    <w:rsid w:val="006E48FA"/>
    <w:rsid w:val="00874B46"/>
    <w:rsid w:val="008E1F36"/>
    <w:rsid w:val="00A81873"/>
    <w:rsid w:val="00AE1D21"/>
    <w:rsid w:val="00B9706C"/>
    <w:rsid w:val="00CA1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C05073-6D9D-4EDB-BCA9-0DAE9D05E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4B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B46"/>
  </w:style>
  <w:style w:type="paragraph" w:styleId="Footer">
    <w:name w:val="footer"/>
    <w:basedOn w:val="Normal"/>
    <w:link w:val="FooterChar"/>
    <w:uiPriority w:val="99"/>
    <w:unhideWhenUsed/>
    <w:rsid w:val="00874B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Pages>
  <Words>1101</Words>
  <Characters>6281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2021-08-13T16:20:00Z</dcterms:created>
  <dcterms:modified xsi:type="dcterms:W3CDTF">2021-08-13T19:09:00Z</dcterms:modified>
</cp:coreProperties>
</file>